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FD4F" w14:textId="77777777" w:rsidR="00CC53D8" w:rsidRDefault="002D2FC3" w:rsidP="002D2FC3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color w:val="000000"/>
          <w:sz w:val="26"/>
          <w:szCs w:val="26"/>
          <w:shd w:val="clear" w:color="auto" w:fill="FFFFFF"/>
        </w:rPr>
      </w:pPr>
      <w:r>
        <w:rPr>
          <w:rStyle w:val="normaltextrun"/>
          <w:color w:val="000000"/>
          <w:sz w:val="26"/>
          <w:szCs w:val="26"/>
          <w:shd w:val="clear" w:color="auto" w:fill="FFFFFF"/>
          <w:lang w:val="bg-BG"/>
        </w:rPr>
        <w:t>Проект</w:t>
      </w:r>
      <w:r>
        <w:rPr>
          <w:rStyle w:val="normaltextrun"/>
          <w:color w:val="000000"/>
          <w:sz w:val="26"/>
          <w:szCs w:val="26"/>
          <w:shd w:val="clear" w:color="auto" w:fill="FFFFFF"/>
        </w:rPr>
        <w:t>!</w:t>
      </w:r>
    </w:p>
    <w:p w14:paraId="22FF5B37" w14:textId="77777777" w:rsidR="00CC53D8" w:rsidRDefault="00CC53D8" w:rsidP="002D2FC3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color w:val="000000"/>
          <w:sz w:val="26"/>
          <w:szCs w:val="26"/>
          <w:shd w:val="clear" w:color="auto" w:fill="FFFFFF"/>
        </w:rPr>
      </w:pPr>
    </w:p>
    <w:p w14:paraId="61D32524" w14:textId="34FE8349" w:rsidR="002D2FC3" w:rsidRDefault="002D2FC3" w:rsidP="002D2FC3">
      <w:pPr>
        <w:pStyle w:val="paragraph"/>
        <w:spacing w:before="0" w:beforeAutospacing="0" w:after="0" w:afterAutospacing="0"/>
        <w:ind w:firstLine="8460"/>
        <w:jc w:val="center"/>
        <w:textAlignment w:val="baseline"/>
        <w:rPr>
          <w:rStyle w:val="normaltextrun"/>
          <w:color w:val="000000"/>
          <w:sz w:val="26"/>
          <w:szCs w:val="26"/>
          <w:shd w:val="clear" w:color="auto" w:fill="FFFFFF"/>
        </w:rPr>
      </w:pPr>
      <w:r>
        <w:rPr>
          <w:rStyle w:val="eop"/>
          <w:color w:val="000000"/>
          <w:sz w:val="26"/>
          <w:szCs w:val="26"/>
          <w:shd w:val="clear" w:color="auto" w:fill="FFFFFF"/>
        </w:rPr>
        <w:t> </w:t>
      </w:r>
    </w:p>
    <w:p w14:paraId="6C1B07FF" w14:textId="77777777" w:rsidR="00CC53D8" w:rsidRDefault="002D2FC3" w:rsidP="002D2FC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>З</w:t>
      </w:r>
      <w:r w:rsidR="00CC53D8">
        <w:rPr>
          <w:rStyle w:val="normaltextrun"/>
          <w:b/>
          <w:bCs/>
          <w:sz w:val="36"/>
          <w:szCs w:val="36"/>
          <w:lang w:val="bg-BG"/>
        </w:rPr>
        <w:t>АКОН</w:t>
      </w:r>
    </w:p>
    <w:p w14:paraId="75119DB1" w14:textId="40A8F6AB" w:rsidR="00CC53D8" w:rsidRPr="00CC53D8" w:rsidRDefault="002D2FC3" w:rsidP="00C0511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  <w:sz w:val="36"/>
          <w:szCs w:val="36"/>
          <w:lang w:val="bg-BG"/>
        </w:rPr>
      </w:pPr>
      <w:r>
        <w:rPr>
          <w:rStyle w:val="normaltextrun"/>
          <w:b/>
          <w:bCs/>
          <w:sz w:val="36"/>
          <w:szCs w:val="36"/>
          <w:lang w:val="bg-BG"/>
        </w:rPr>
        <w:t xml:space="preserve"> за изменение и допълнение на</w:t>
      </w:r>
      <w:r w:rsidR="00CC53D8">
        <w:rPr>
          <w:rStyle w:val="normaltextrun"/>
          <w:b/>
          <w:bCs/>
          <w:sz w:val="36"/>
          <w:szCs w:val="36"/>
          <w:lang w:val="bg-BG"/>
        </w:rPr>
        <w:t xml:space="preserve"> </w:t>
      </w:r>
      <w:r>
        <w:rPr>
          <w:rStyle w:val="normaltextrun"/>
          <w:b/>
          <w:bCs/>
          <w:sz w:val="36"/>
          <w:szCs w:val="36"/>
          <w:lang w:val="bg-BG"/>
        </w:rPr>
        <w:t>Закона за гражданската регистрация</w:t>
      </w:r>
    </w:p>
    <w:p w14:paraId="0A9EA6BC" w14:textId="77777777" w:rsidR="002D2FC3" w:rsidRDefault="002D2FC3" w:rsidP="002D2FC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36F247C" w14:textId="77777777" w:rsidR="002D2FC3" w:rsidRPr="00CC53D8" w:rsidRDefault="002D2FC3" w:rsidP="002D2FC3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</w:rPr>
      </w:pPr>
      <w:proofErr w:type="spellStart"/>
      <w:r w:rsidRPr="00CC53D8">
        <w:rPr>
          <w:rStyle w:val="normaltextrun"/>
          <w:sz w:val="26"/>
          <w:szCs w:val="26"/>
          <w:lang w:val="bg-BG"/>
        </w:rPr>
        <w:t>Обн</w:t>
      </w:r>
      <w:proofErr w:type="spellEnd"/>
      <w:r w:rsidRPr="00CC53D8">
        <w:rPr>
          <w:rStyle w:val="normaltextrun"/>
          <w:sz w:val="26"/>
          <w:szCs w:val="26"/>
          <w:lang w:val="bg-BG"/>
        </w:rPr>
        <w:t>., ДВ, бр. 67 от 27.07.1999 г., изм. и доп., бр. 28 от 23.03.2001 г., в сила от 1.07.2001 г., доп., бр. 37 от 13.04.2001 г., в сила от 13.04.2001 г., изм. и доп., бр. 54 от 31.05.2002 г., в сила от 1.12.2002 г., доп., бр. 63 от 15.07.2003 г., изм., бр. 70 от 10.08.2004 г., в сила от 1.01.2005 г., изм. и доп., бр. 96 от 29.10.2004 г., изм., бр. 30 от 11.04.2006 г., в сила от 12.07.2006 г., изм. и доп., бр. 48 от 15.06.2007 г., изм., бр. 59 от 20.07.2007 г., в сила от 1.03.2008 г., доп., бр. 105 от 9.12.2008 г., в сила от 1.01.2009 г., бр. 6 от 23.01.2009 г., в сила от 1.05.2009 г., бр. 19 от 13.03.2009 г., бр. 47 от 23.06.2009 г., в сила от 1.10.2009 г., изм., бр. 74 от 15.09.2009 г., в сила от 15.09.2009 г., бр. 82 от 16.10.2009 г., бр. 33 от 30.04.2010 г., доп., бр. 9 от 28.01.2011 г., изм. и доп., бр. 39 от 20.05.2011 г., в сила от 20.05.2011 г., бр. 42 от 5.06.2012 г., изм., бр. 66 от 26.07.2013 г., в сила от 26.07.2013 г., бр. 68 от 2.08.2013 г., в сила от 2.08.2013 г., бр. 53 от 27.06.2014 г., бр. 98 от 28.11.2014 г., в сила от 28.11.2014 г., изм. и доп., бр. 55 от 21.07.2015 г., в сила от 21.07.2015 г., изм., бр. 39 от 26.05.2016 г., в сила от 26.05.2016 г., бр. 50 от 1.07.2016 г., в сила от 1.07.2016 г., бр. 85 от 24.10.2017 г., изм. и доп., бр. 91 от 14.11.2017 г., доп., бр. 47 от 5.06.2018 г., изм., бр. 17 от 26.02.2019 г., бр. 24 от 22.03.2019 г., в сила от 1.07.2020 г. - изм., бр. 101 от 27.12.2019 г.; доп., бр. 105 от 11.12.2020 г., в сила от 11.12.2020 г.</w:t>
      </w:r>
      <w:r w:rsidRPr="00CC53D8">
        <w:rPr>
          <w:rStyle w:val="eop"/>
          <w:sz w:val="26"/>
          <w:szCs w:val="26"/>
        </w:rPr>
        <w:t> </w:t>
      </w:r>
    </w:p>
    <w:p w14:paraId="59D766A3" w14:textId="77777777" w:rsidR="002D2FC3" w:rsidRDefault="002D2FC3" w:rsidP="002D2FC3">
      <w:pPr>
        <w:pStyle w:val="paragraph"/>
        <w:spacing w:before="0" w:beforeAutospacing="0" w:after="0" w:afterAutospacing="0"/>
        <w:ind w:firstLine="990"/>
        <w:textAlignment w:val="baseline"/>
        <w:rPr>
          <w:rStyle w:val="eop"/>
          <w:sz w:val="26"/>
          <w:szCs w:val="26"/>
        </w:rPr>
      </w:pPr>
    </w:p>
    <w:p w14:paraId="378960E5" w14:textId="77777777" w:rsidR="002D2FC3" w:rsidRDefault="002D2FC3" w:rsidP="002D2FC3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6"/>
          <w:szCs w:val="26"/>
          <w:lang w:val="bg-BG"/>
        </w:rPr>
      </w:pPr>
    </w:p>
    <w:p w14:paraId="2C56F753" w14:textId="77777777" w:rsidR="002D2FC3" w:rsidRDefault="002D2FC3" w:rsidP="002D2FC3">
      <w:pPr>
        <w:pStyle w:val="paragraph"/>
        <w:spacing w:before="0" w:beforeAutospacing="0" w:after="0" w:afterAutospacing="0"/>
        <w:ind w:firstLine="990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t xml:space="preserve">§ 1. </w:t>
      </w:r>
      <w:r>
        <w:rPr>
          <w:rStyle w:val="eop"/>
          <w:sz w:val="26"/>
          <w:szCs w:val="26"/>
          <w:lang w:val="bg-BG"/>
        </w:rPr>
        <w:t>В чл. 88 се създава ал. 5 със следното съдържание:</w:t>
      </w:r>
    </w:p>
    <w:p w14:paraId="1F5B0598" w14:textId="77777777" w:rsidR="002D2FC3" w:rsidRDefault="002D2FC3" w:rsidP="002D2FC3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sz w:val="26"/>
          <w:szCs w:val="26"/>
          <w:lang w:val="bg-BG"/>
        </w:rPr>
        <w:t>„(5) Съдът, държавните органи, органите на местното самоуправление и местната администрация, лицата, на които са възложени публични функции и организациите, предоставящи обществени услуги, проверяват данните, свързани с гражданско състояние и адресна регистрация служебно по реда на Закона за електронното управление и нямат право да изискват доказването на такива обстоятелства. Главна дирекция „Гражданска регистрация и административно обслужване” предоставя незабавно, автоматизирано по електронен път и безплатно данните на тези лица.“</w:t>
      </w:r>
    </w:p>
    <w:p w14:paraId="01F254EA" w14:textId="77777777" w:rsidR="002D2FC3" w:rsidRDefault="002D2FC3" w:rsidP="002D2FC3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6"/>
          <w:szCs w:val="26"/>
          <w:lang w:val="bg-BG"/>
        </w:rPr>
      </w:pPr>
    </w:p>
    <w:p w14:paraId="48B04D6E" w14:textId="77777777" w:rsidR="002D2FC3" w:rsidRDefault="002D2FC3" w:rsidP="002D2FC3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t xml:space="preserve">§ 2. </w:t>
      </w:r>
      <w:r>
        <w:rPr>
          <w:rStyle w:val="eop"/>
          <w:sz w:val="26"/>
          <w:szCs w:val="26"/>
          <w:lang w:val="bg-BG"/>
        </w:rPr>
        <w:t>В чл. 96, ал. 1</w:t>
      </w:r>
      <w:r>
        <w:rPr>
          <w:rStyle w:val="eop"/>
          <w:b/>
          <w:bCs/>
          <w:sz w:val="26"/>
          <w:szCs w:val="26"/>
          <w:lang w:val="bg-BG"/>
        </w:rPr>
        <w:t xml:space="preserve"> </w:t>
      </w:r>
      <w:r>
        <w:rPr>
          <w:rStyle w:val="eop"/>
          <w:sz w:val="26"/>
          <w:szCs w:val="26"/>
          <w:lang w:val="bg-BG"/>
        </w:rPr>
        <w:t>се създава ново изречение второ: „При съвпадане на постоянен адрес и настоящ адрес, последният може да се заяви и чрез подаване на заявление за постоянен адрес съгласно чл. 95.“, а досегашното изречение второ става изречение трето.</w:t>
      </w:r>
    </w:p>
    <w:p w14:paraId="2E974630" w14:textId="77777777" w:rsidR="002D2FC3" w:rsidRDefault="002D2FC3" w:rsidP="002D2FC3">
      <w:pPr>
        <w:pStyle w:val="paragraph"/>
        <w:spacing w:before="0" w:beforeAutospacing="0" w:after="0" w:afterAutospacing="0"/>
        <w:textAlignment w:val="baseline"/>
        <w:rPr>
          <w:rStyle w:val="eop"/>
          <w:sz w:val="26"/>
          <w:szCs w:val="26"/>
          <w:lang w:val="bg-BG"/>
        </w:rPr>
      </w:pPr>
    </w:p>
    <w:p w14:paraId="2C078E63" w14:textId="04B708B2" w:rsidR="00C14D21" w:rsidRDefault="002D2FC3" w:rsidP="00F15C7F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  <w:r>
        <w:rPr>
          <w:rStyle w:val="eop"/>
          <w:b/>
          <w:bCs/>
          <w:sz w:val="26"/>
          <w:szCs w:val="26"/>
          <w:lang w:val="bg-BG"/>
        </w:rPr>
        <w:lastRenderedPageBreak/>
        <w:t xml:space="preserve">§ 3. </w:t>
      </w:r>
      <w:r>
        <w:rPr>
          <w:rStyle w:val="eop"/>
          <w:sz w:val="26"/>
          <w:szCs w:val="26"/>
          <w:lang w:val="bg-BG"/>
        </w:rPr>
        <w:t>В чл. 105, ал. 3 думата „ежедневно“ се заличава и се заменя с думите „незабавно след промяна на данните“.</w:t>
      </w:r>
    </w:p>
    <w:p w14:paraId="7CD55AB8" w14:textId="77777777" w:rsidR="00C14D21" w:rsidRDefault="00C14D21">
      <w:pPr>
        <w:spacing w:line="259" w:lineRule="auto"/>
        <w:rPr>
          <w:rStyle w:val="eop"/>
          <w:rFonts w:ascii="Times New Roman" w:eastAsia="Times New Roman" w:hAnsi="Times New Roman" w:cs="Times New Roman"/>
          <w:sz w:val="26"/>
          <w:szCs w:val="26"/>
          <w:lang w:val="bg-BG"/>
        </w:rPr>
      </w:pPr>
      <w:r>
        <w:rPr>
          <w:rStyle w:val="eop"/>
          <w:sz w:val="26"/>
          <w:szCs w:val="26"/>
          <w:lang w:val="bg-BG"/>
        </w:rPr>
        <w:br w:type="page"/>
      </w:r>
    </w:p>
    <w:p w14:paraId="6F6805E5" w14:textId="77777777" w:rsidR="003D4E22" w:rsidRDefault="003D4E22" w:rsidP="00F15C7F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</w:p>
    <w:p w14:paraId="539B4143" w14:textId="06237A84" w:rsidR="00221ECF" w:rsidRDefault="00221ECF" w:rsidP="00F15C7F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</w:p>
    <w:p w14:paraId="1A1FBEE5" w14:textId="4EEB1FB9" w:rsidR="00221ECF" w:rsidRDefault="00221ECF" w:rsidP="00F15C7F">
      <w:pPr>
        <w:pStyle w:val="paragraph"/>
        <w:spacing w:before="0" w:beforeAutospacing="0" w:after="0" w:afterAutospacing="0"/>
        <w:ind w:firstLine="990"/>
        <w:jc w:val="both"/>
        <w:textAlignment w:val="baseline"/>
        <w:rPr>
          <w:rStyle w:val="eop"/>
          <w:sz w:val="26"/>
          <w:szCs w:val="26"/>
          <w:lang w:val="bg-BG"/>
        </w:rPr>
      </w:pPr>
    </w:p>
    <w:p w14:paraId="44BFDA74" w14:textId="77777777" w:rsidR="00595BE3" w:rsidRDefault="00595BE3" w:rsidP="00595BE3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bg-BG"/>
        </w:rPr>
      </w:pPr>
      <w:r w:rsidRPr="00A133E1">
        <w:rPr>
          <w:rFonts w:ascii="Times New Roman" w:hAnsi="Times New Roman" w:cs="Times New Roman"/>
          <w:b/>
          <w:bCs/>
          <w:sz w:val="36"/>
          <w:szCs w:val="36"/>
          <w:lang w:val="bg-BG"/>
        </w:rPr>
        <w:t>МОТИВИ</w:t>
      </w:r>
    </w:p>
    <w:p w14:paraId="0F2C70D5" w14:textId="77777777" w:rsidR="00595BE3" w:rsidRDefault="00595BE3" w:rsidP="00595BE3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bg-BG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bg-BG"/>
        </w:rPr>
        <w:t xml:space="preserve">към проекта на Закон за изменение и допълнение на Закона за гражданската регистрация </w:t>
      </w:r>
    </w:p>
    <w:p w14:paraId="36F142F1" w14:textId="77777777" w:rsidR="00595BE3" w:rsidRDefault="00595BE3" w:rsidP="00595BE3">
      <w:pPr>
        <w:spacing w:after="0"/>
        <w:rPr>
          <w:rFonts w:ascii="Times New Roman" w:hAnsi="Times New Roman" w:cs="Times New Roman"/>
          <w:sz w:val="26"/>
          <w:szCs w:val="26"/>
          <w:lang w:val="bg-BG"/>
        </w:rPr>
      </w:pPr>
    </w:p>
    <w:p w14:paraId="0FFBB94A" w14:textId="77777777" w:rsidR="00BE7A55" w:rsidRDefault="003C1A4B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53E68CEB">
        <w:rPr>
          <w:rFonts w:ascii="Times New Roman" w:hAnsi="Times New Roman" w:cs="Times New Roman"/>
          <w:sz w:val="26"/>
          <w:szCs w:val="26"/>
          <w:lang w:val="bg-BG"/>
        </w:rPr>
        <w:t>Настоящият проект на Закон за изменение и допълнение на Закон</w:t>
      </w:r>
      <w:r w:rsidR="59107EB9" w:rsidRPr="53E68CEB">
        <w:rPr>
          <w:rFonts w:ascii="Times New Roman" w:hAnsi="Times New Roman" w:cs="Times New Roman"/>
          <w:sz w:val="26"/>
          <w:szCs w:val="26"/>
          <w:lang w:val="bg-BG"/>
        </w:rPr>
        <w:t>а</w:t>
      </w:r>
      <w:r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 за гражданската регистрация </w:t>
      </w:r>
      <w:r w:rsidR="007D69BA" w:rsidRPr="53E68CEB">
        <w:rPr>
          <w:rFonts w:ascii="Times New Roman" w:hAnsi="Times New Roman" w:cs="Times New Roman"/>
          <w:sz w:val="26"/>
          <w:szCs w:val="26"/>
          <w:lang w:val="bg-BG"/>
        </w:rPr>
        <w:t>(</w:t>
      </w:r>
      <w:r w:rsidR="34B0E5EA"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ЗИД на </w:t>
      </w:r>
      <w:r w:rsidR="007D69BA"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ЗГР) </w:t>
      </w:r>
      <w:r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предвижда няколко </w:t>
      </w:r>
      <w:r w:rsidR="1E67F915" w:rsidRPr="53E68CEB">
        <w:rPr>
          <w:rFonts w:ascii="Times New Roman" w:hAnsi="Times New Roman" w:cs="Times New Roman"/>
          <w:sz w:val="26"/>
          <w:szCs w:val="26"/>
          <w:lang w:val="bg-BG"/>
        </w:rPr>
        <w:t xml:space="preserve">законодателни </w:t>
      </w:r>
      <w:r w:rsidRPr="53E68CEB">
        <w:rPr>
          <w:rFonts w:ascii="Times New Roman" w:hAnsi="Times New Roman" w:cs="Times New Roman"/>
          <w:sz w:val="26"/>
          <w:szCs w:val="26"/>
          <w:lang w:val="bg-BG"/>
        </w:rPr>
        <w:t>промени</w:t>
      </w:r>
      <w:r w:rsidR="007D69BA" w:rsidRPr="53E68CEB">
        <w:rPr>
          <w:rFonts w:ascii="Times New Roman" w:hAnsi="Times New Roman" w:cs="Times New Roman"/>
          <w:sz w:val="26"/>
          <w:szCs w:val="26"/>
          <w:lang w:val="bg-BG"/>
        </w:rPr>
        <w:t>.</w:t>
      </w:r>
      <w:r w:rsidR="009F3477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</w:p>
    <w:p w14:paraId="676FAD05" w14:textId="77777777" w:rsidR="00BE7A55" w:rsidRDefault="00BE7A55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60A1EDCB" w14:textId="47000940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6E49FF">
        <w:rPr>
          <w:rFonts w:ascii="Times New Roman" w:hAnsi="Times New Roman" w:cs="Times New Roman"/>
          <w:sz w:val="26"/>
          <w:szCs w:val="26"/>
          <w:lang w:val="bg-BG"/>
        </w:rPr>
        <w:t>Първата промяна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се изразява в създаването на позитивна правна норма, съгласно която държавните органи, </w:t>
      </w:r>
      <w:r w:rsidRPr="009915EB">
        <w:rPr>
          <w:rFonts w:ascii="Times New Roman" w:hAnsi="Times New Roman" w:cs="Times New Roman"/>
          <w:sz w:val="26"/>
          <w:szCs w:val="26"/>
          <w:lang w:val="bg-BG"/>
        </w:rPr>
        <w:t>лицата, на които са възложени публични функции и организациите, предоставящи обществени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услуги, ще проверяват по служебен път </w:t>
      </w:r>
      <w:r w:rsidRPr="00496AD1">
        <w:rPr>
          <w:rFonts w:ascii="Times New Roman" w:hAnsi="Times New Roman" w:cs="Times New Roman"/>
          <w:sz w:val="26"/>
          <w:szCs w:val="26"/>
          <w:lang w:val="bg-BG"/>
        </w:rPr>
        <w:t>данните, свързани с гражданско състояние и адресна регистрация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, в съответствие с разпоредбите на Закона за електронното управление (ЗЕУ). Причините, налагащи приемането на предложения текст, се свеждат до следните обстоятелства: </w:t>
      </w:r>
    </w:p>
    <w:p w14:paraId="3F2C6135" w14:textId="77777777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249A0DA4" w14:textId="5006135A" w:rsidR="00595BE3" w:rsidRDefault="17300607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1437C04">
        <w:rPr>
          <w:rFonts w:ascii="Times New Roman" w:hAnsi="Times New Roman" w:cs="Times New Roman"/>
          <w:sz w:val="26"/>
          <w:szCs w:val="26"/>
          <w:lang w:val="bg-BG"/>
        </w:rPr>
        <w:t>С приемането на Закона за електронно</w:t>
      </w:r>
      <w:r w:rsidR="00655203">
        <w:rPr>
          <w:rFonts w:ascii="Times New Roman" w:hAnsi="Times New Roman" w:cs="Times New Roman"/>
          <w:sz w:val="26"/>
          <w:szCs w:val="26"/>
          <w:lang w:val="bg-BG"/>
        </w:rPr>
        <w:t>то</w:t>
      </w:r>
      <w:r w:rsidRPr="01437C04">
        <w:rPr>
          <w:rFonts w:ascii="Times New Roman" w:hAnsi="Times New Roman" w:cs="Times New Roman"/>
          <w:sz w:val="26"/>
          <w:szCs w:val="26"/>
          <w:lang w:val="bg-BG"/>
        </w:rPr>
        <w:t xml:space="preserve"> управление и </w:t>
      </w:r>
      <w:r w:rsidRPr="6B6160A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6215620D" w:rsidRPr="6B6160A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Закона за електронния документ и електронните удостоверителни услуги (ЗЕДЕУУ)</w:t>
      </w:r>
      <w:r w:rsidRPr="6B6160A0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Pr="01437C04">
        <w:rPr>
          <w:rFonts w:ascii="Times New Roman" w:hAnsi="Times New Roman" w:cs="Times New Roman"/>
          <w:sz w:val="26"/>
          <w:szCs w:val="26"/>
          <w:lang w:val="bg-BG"/>
        </w:rPr>
        <w:t xml:space="preserve">се създава националната правна рамка, която, </w:t>
      </w:r>
      <w:r w:rsidRPr="006E49FF">
        <w:rPr>
          <w:rFonts w:ascii="Times New Roman" w:hAnsi="Times New Roman" w:cs="Times New Roman"/>
          <w:i/>
          <w:sz w:val="26"/>
          <w:szCs w:val="26"/>
        </w:rPr>
        <w:t>inter</w:t>
      </w:r>
      <w:r w:rsidR="00655203" w:rsidRPr="006E49FF">
        <w:rPr>
          <w:rFonts w:ascii="Times New Roman" w:hAnsi="Times New Roman" w:cs="Times New Roman"/>
          <w:i/>
          <w:sz w:val="26"/>
          <w:szCs w:val="26"/>
        </w:rPr>
        <w:t> </w:t>
      </w:r>
      <w:r w:rsidRPr="006E49FF">
        <w:rPr>
          <w:rFonts w:ascii="Times New Roman" w:hAnsi="Times New Roman" w:cs="Times New Roman"/>
          <w:i/>
          <w:sz w:val="26"/>
          <w:szCs w:val="26"/>
        </w:rPr>
        <w:t>alia</w:t>
      </w:r>
      <w:r w:rsidRPr="6B6160A0">
        <w:rPr>
          <w:rFonts w:ascii="Times New Roman" w:hAnsi="Times New Roman" w:cs="Times New Roman"/>
          <w:sz w:val="26"/>
          <w:szCs w:val="26"/>
          <w:lang w:val="bg-BG"/>
        </w:rPr>
        <w:t>,</w:t>
      </w:r>
      <w:r w:rsidRPr="01437C04">
        <w:rPr>
          <w:rFonts w:ascii="Times New Roman" w:hAnsi="Times New Roman" w:cs="Times New Roman"/>
          <w:sz w:val="26"/>
          <w:szCs w:val="26"/>
          <w:lang w:val="bg-BG"/>
        </w:rPr>
        <w:t xml:space="preserve"> цели въвеждане на електронните изявления и електронния документооборот. 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>М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акар </w:t>
      </w:r>
      <w:r w:rsidR="007A4435">
        <w:rPr>
          <w:rFonts w:ascii="Times New Roman" w:hAnsi="Times New Roman" w:cs="Times New Roman"/>
          <w:sz w:val="26"/>
          <w:szCs w:val="26"/>
          <w:lang w:val="bg-BG"/>
        </w:rPr>
        <w:t xml:space="preserve">че 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ЗЕУ </w:t>
      </w:r>
      <w:r w:rsidR="007A4435">
        <w:rPr>
          <w:rFonts w:ascii="Times New Roman" w:hAnsi="Times New Roman" w:cs="Times New Roman"/>
          <w:sz w:val="26"/>
          <w:szCs w:val="26"/>
          <w:lang w:val="bg-BG"/>
        </w:rPr>
        <w:t>инкорпорира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 принципите за еднократно събиране и създаване на данни, служебно уведомяване и автоматизирано предоставяне на данни като вътрешни електронни административни услуги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>,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 все още има ситуации, в които 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 xml:space="preserve">държавните органи, 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>лицата, на които са възложени публични функции и организациите, предоставящи обществени услуги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>,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 изискват от гражданите предоставяне на удостоверение за раждане, препис-извлечение от акт за смърт и удостоверени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>я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 за постоянен или настоящ адрес. Съгласно ЗЕУ те нямат право да изискват доказването на такива обстоятелства. Главна дирекция „Гражданска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> 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>регистрация и административно обслужване” (ГД</w:t>
      </w:r>
      <w:r w:rsidR="00CC4AD2">
        <w:rPr>
          <w:rFonts w:ascii="Times New Roman" w:hAnsi="Times New Roman" w:cs="Times New Roman"/>
          <w:sz w:val="26"/>
          <w:szCs w:val="26"/>
          <w:lang w:val="bg-BG"/>
        </w:rPr>
        <w:t> 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>ГРАО) има възможност незабавно, автоматизирано по електронен път и безплатно да предоставя данните, с които разполага</w:t>
      </w:r>
      <w:r w:rsidR="00595BE3">
        <w:rPr>
          <w:rFonts w:ascii="Times New Roman" w:hAnsi="Times New Roman" w:cs="Times New Roman"/>
          <w:sz w:val="26"/>
          <w:szCs w:val="26"/>
          <w:lang w:val="bg-BG"/>
        </w:rPr>
        <w:t>,</w:t>
      </w:r>
      <w:r w:rsidR="00595BE3" w:rsidRPr="00C10DBC">
        <w:rPr>
          <w:rFonts w:ascii="Times New Roman" w:hAnsi="Times New Roman" w:cs="Times New Roman"/>
          <w:sz w:val="26"/>
          <w:szCs w:val="26"/>
          <w:lang w:val="bg-BG"/>
        </w:rPr>
        <w:t xml:space="preserve"> на тези лица, така че същите да не бъдат декларирани от гражданите.</w:t>
      </w:r>
    </w:p>
    <w:p w14:paraId="450A08D2" w14:textId="77777777" w:rsidR="00595BE3" w:rsidRDefault="00595BE3" w:rsidP="00595BE3">
      <w:pPr>
        <w:spacing w:after="0"/>
        <w:rPr>
          <w:rFonts w:ascii="Times New Roman" w:hAnsi="Times New Roman" w:cs="Times New Roman"/>
          <w:sz w:val="26"/>
          <w:szCs w:val="26"/>
          <w:lang w:val="bg-BG"/>
        </w:rPr>
      </w:pPr>
    </w:p>
    <w:p w14:paraId="2D013BA1" w14:textId="74A39AF8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0C42A3">
        <w:rPr>
          <w:rFonts w:ascii="Times New Roman" w:hAnsi="Times New Roman" w:cs="Times New Roman"/>
          <w:sz w:val="26"/>
          <w:szCs w:val="26"/>
          <w:lang w:val="bg-BG"/>
        </w:rPr>
        <w:t>Тъй като не би следвало от гражданите и организациите да се изисква представянето или доказването на вече събран</w:t>
      </w:r>
      <w:r>
        <w:rPr>
          <w:rFonts w:ascii="Times New Roman" w:hAnsi="Times New Roman" w:cs="Times New Roman"/>
          <w:sz w:val="26"/>
          <w:szCs w:val="26"/>
          <w:lang w:val="bg-BG"/>
        </w:rPr>
        <w:t>и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 xml:space="preserve"> или създаден</w:t>
      </w:r>
      <w:r>
        <w:rPr>
          <w:rFonts w:ascii="Times New Roman" w:hAnsi="Times New Roman" w:cs="Times New Roman"/>
          <w:sz w:val="26"/>
          <w:szCs w:val="26"/>
          <w:lang w:val="bg-BG"/>
        </w:rPr>
        <w:t>и данни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 xml:space="preserve">, настоящият </w:t>
      </w:r>
      <w:r w:rsidR="7FBFFB5B" w:rsidRPr="46F830F7">
        <w:rPr>
          <w:rFonts w:ascii="Times New Roman" w:hAnsi="Times New Roman" w:cs="Times New Roman"/>
          <w:sz w:val="26"/>
          <w:szCs w:val="26"/>
          <w:lang w:val="bg-BG"/>
        </w:rPr>
        <w:t xml:space="preserve">проект на 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>ЗИД</w:t>
      </w:r>
      <w:r>
        <w:rPr>
          <w:rFonts w:ascii="Times New Roman" w:hAnsi="Times New Roman" w:cs="Times New Roman"/>
          <w:sz w:val="26"/>
          <w:szCs w:val="26"/>
          <w:lang w:val="bg-BG"/>
        </w:rPr>
        <w:t> 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>на</w:t>
      </w:r>
      <w:r>
        <w:rPr>
          <w:rFonts w:ascii="Times New Roman" w:hAnsi="Times New Roman" w:cs="Times New Roman"/>
          <w:sz w:val="26"/>
          <w:szCs w:val="26"/>
          <w:lang w:val="bg-BG"/>
        </w:rPr>
        <w:t> 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 xml:space="preserve">ЗГР предвижда задължение </w:t>
      </w:r>
      <w:r>
        <w:rPr>
          <w:rFonts w:ascii="Times New Roman" w:hAnsi="Times New Roman" w:cs="Times New Roman"/>
          <w:sz w:val="26"/>
          <w:szCs w:val="26"/>
          <w:lang w:val="bg-BG"/>
        </w:rPr>
        <w:t>информацията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 xml:space="preserve"> да се събе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ре 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 xml:space="preserve">служебно 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lastRenderedPageBreak/>
        <w:t>от първичния администратор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на данните</w:t>
      </w:r>
      <w:r w:rsidRPr="000C42A3">
        <w:rPr>
          <w:rFonts w:ascii="Times New Roman" w:hAnsi="Times New Roman" w:cs="Times New Roman"/>
          <w:sz w:val="26"/>
          <w:szCs w:val="26"/>
          <w:lang w:val="bg-BG"/>
        </w:rPr>
        <w:t>. Така се намалява административната тежест за гражданите и се ограничава документооборотът на хартия.</w:t>
      </w:r>
    </w:p>
    <w:p w14:paraId="23595313" w14:textId="77777777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34D4D399" w14:textId="77777777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AD5299">
        <w:rPr>
          <w:rFonts w:ascii="Times New Roman" w:hAnsi="Times New Roman" w:cs="Times New Roman"/>
          <w:sz w:val="26"/>
          <w:szCs w:val="26"/>
          <w:lang w:val="bg-BG"/>
        </w:rPr>
        <w:t xml:space="preserve">Съгласно правилата на ЗЕУ, първичният администратор на данни е административният орган, който по силата на закон събира или създава данни за гражданин или организация за първи път и изменя или заличава тези данни. Това е и органът, който трябва да предостави достъп на гражданите и организациите до цялата информация, събрана за тях. Затова настоящият ЗИД 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на ЗГР </w:t>
      </w:r>
      <w:r w:rsidRPr="00AD5299">
        <w:rPr>
          <w:rFonts w:ascii="Times New Roman" w:hAnsi="Times New Roman" w:cs="Times New Roman"/>
          <w:sz w:val="26"/>
          <w:szCs w:val="26"/>
          <w:lang w:val="bg-BG"/>
        </w:rPr>
        <w:t>предвижда задължение именно за ГД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Pr="00AD5299">
        <w:rPr>
          <w:rFonts w:ascii="Times New Roman" w:hAnsi="Times New Roman" w:cs="Times New Roman"/>
          <w:sz w:val="26"/>
          <w:szCs w:val="26"/>
          <w:lang w:val="bg-BG"/>
        </w:rPr>
        <w:t xml:space="preserve">ГРАО да предоставя данните за гражданска и адресна регистрация на съответните заинтересовани страни. Данните следва да се изпращат служебно и безплатно на всички </w:t>
      </w:r>
      <w:r>
        <w:rPr>
          <w:rFonts w:ascii="Times New Roman" w:hAnsi="Times New Roman" w:cs="Times New Roman"/>
          <w:sz w:val="26"/>
          <w:szCs w:val="26"/>
          <w:lang w:val="bg-BG"/>
        </w:rPr>
        <w:t>административни</w:t>
      </w:r>
      <w:r w:rsidRPr="00AD5299">
        <w:rPr>
          <w:rFonts w:ascii="Times New Roman" w:hAnsi="Times New Roman" w:cs="Times New Roman"/>
          <w:sz w:val="26"/>
          <w:szCs w:val="26"/>
          <w:lang w:val="bg-BG"/>
        </w:rPr>
        <w:t xml:space="preserve"> органи, на лицата, осъществяващи публични функции, и на организациите, предоставящи обществени услуги, които въз основа на закон също обработват тези данни и са заявили желание да ги получават. </w:t>
      </w:r>
    </w:p>
    <w:p w14:paraId="63C66A4C" w14:textId="77777777" w:rsidR="00595BE3" w:rsidRDefault="00595BE3" w:rsidP="00595BE3">
      <w:p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4DE8DE05" w14:textId="77777777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6E49FF">
        <w:rPr>
          <w:rFonts w:ascii="Times New Roman" w:hAnsi="Times New Roman" w:cs="Times New Roman"/>
          <w:sz w:val="26"/>
          <w:szCs w:val="26"/>
          <w:lang w:val="bg-BG"/>
        </w:rPr>
        <w:t>Втората законодателна промяна</w:t>
      </w:r>
      <w:r>
        <w:rPr>
          <w:rFonts w:ascii="Times New Roman" w:hAnsi="Times New Roman" w:cs="Times New Roman"/>
          <w:b/>
          <w:bCs/>
          <w:sz w:val="26"/>
          <w:szCs w:val="26"/>
          <w:lang w:val="bg-BG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bg-BG"/>
        </w:rPr>
        <w:t>се изразява в предоставяне на възможност за обединяване на образците на документи при заявяване на смяна на постоянен и настоящ адрес, в случаите когато адресите съвпадат. Понастоящем се налага да се попълнят и подадат два отделни документа – заявление за постоянен адрес и адресна карта за настоящ адрес, дори когато постоянният и настоящият адрес са идентични, което създава излишна административна тежест както за гражданите, така и за съответните длъжностни лица, приемащи и обработващи документите. Затова, съвсем обосновано е процесът на заявяване на промяна на адрес да се оптимизира. Така, когато адресите се припокриват, настоящият адрес може да се заяви чрез отбелязване директно в заявлението за постоянен адрес.</w:t>
      </w:r>
    </w:p>
    <w:p w14:paraId="799A3BAE" w14:textId="77777777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2CF0888F" w14:textId="437D01B2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6E49FF">
        <w:rPr>
          <w:rFonts w:ascii="Times New Roman" w:hAnsi="Times New Roman" w:cs="Times New Roman"/>
          <w:sz w:val="26"/>
          <w:szCs w:val="26"/>
          <w:lang w:val="bg-BG"/>
        </w:rPr>
        <w:t>Третата законодателна промяна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е продиктувана от необходимостта за по-честа актуализация на </w:t>
      </w:r>
      <w:r w:rsidR="7AE73F6E" w:rsidRPr="5E2E2238">
        <w:rPr>
          <w:rFonts w:ascii="Times New Roman" w:hAnsi="Times New Roman" w:cs="Times New Roman"/>
          <w:sz w:val="26"/>
          <w:szCs w:val="26"/>
          <w:lang w:val="bg-BG"/>
        </w:rPr>
        <w:t>информацията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 в Национална база данни „Население“. Понастоящем законът предвижда, че данните се актуализират ежедневно, но някои процедури се осъществят в много кратки срокове</w:t>
      </w:r>
      <w:r w:rsidRPr="00C40AF7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(например издаването на лична карта при експресна услуга, което става </w:t>
      </w:r>
      <w:r w:rsidRPr="00134FA0">
        <w:rPr>
          <w:rFonts w:ascii="Times New Roman" w:hAnsi="Times New Roman" w:cs="Times New Roman"/>
          <w:sz w:val="26"/>
          <w:szCs w:val="26"/>
          <w:lang w:val="bg-BG"/>
        </w:rPr>
        <w:t>до 8 работни часа от приемане на заявлението</w:t>
      </w:r>
      <w:r>
        <w:rPr>
          <w:rFonts w:ascii="Times New Roman" w:hAnsi="Times New Roman" w:cs="Times New Roman"/>
          <w:sz w:val="26"/>
          <w:szCs w:val="26"/>
          <w:lang w:val="bg-BG"/>
        </w:rPr>
        <w:t>) и изискват промяната да бъде отразена веднага, за да могат да се реализират. Това е и причината, поради която с проекта на ЗИД на ЗГР се предвижда незабавно изпращане на актуализираните данни за отразяване на национално ниво.</w:t>
      </w:r>
    </w:p>
    <w:p w14:paraId="22B3A3A7" w14:textId="77777777" w:rsidR="00595BE3" w:rsidRDefault="00595BE3" w:rsidP="00595B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6099FF01" w14:textId="6C3579AB" w:rsidR="00595BE3" w:rsidRDefault="00595BE3" w:rsidP="00595BE3">
      <w:pPr>
        <w:spacing w:after="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bookmarkStart w:id="0" w:name="_GoBack"/>
      <w:bookmarkEnd w:id="0"/>
    </w:p>
    <w:sectPr w:rsidR="00595B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34F0F" w14:textId="77777777" w:rsidR="00570325" w:rsidRDefault="00570325" w:rsidP="00214943">
      <w:pPr>
        <w:spacing w:after="0" w:line="240" w:lineRule="auto"/>
      </w:pPr>
      <w:r>
        <w:separator/>
      </w:r>
    </w:p>
  </w:endnote>
  <w:endnote w:type="continuationSeparator" w:id="0">
    <w:p w14:paraId="76D97BC2" w14:textId="77777777" w:rsidR="00570325" w:rsidRDefault="00570325" w:rsidP="00214943">
      <w:pPr>
        <w:spacing w:after="0" w:line="240" w:lineRule="auto"/>
      </w:pPr>
      <w:r>
        <w:continuationSeparator/>
      </w:r>
    </w:p>
  </w:endnote>
  <w:endnote w:type="continuationNotice" w:id="1">
    <w:p w14:paraId="5BDA56E8" w14:textId="77777777" w:rsidR="00570325" w:rsidRDefault="005703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7C65B" w14:textId="77777777" w:rsidR="00C14D21" w:rsidRDefault="00C14D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48604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7C6080" w14:textId="0C87229F" w:rsidR="00C14D21" w:rsidRDefault="00C14D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9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490D1A0" w14:textId="77777777" w:rsidR="00C14D21" w:rsidRDefault="00C14D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A3B94" w14:textId="77777777" w:rsidR="00C14D21" w:rsidRDefault="00C14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EF4C7" w14:textId="77777777" w:rsidR="00570325" w:rsidRDefault="00570325" w:rsidP="00214943">
      <w:pPr>
        <w:spacing w:after="0" w:line="240" w:lineRule="auto"/>
      </w:pPr>
      <w:r>
        <w:separator/>
      </w:r>
    </w:p>
  </w:footnote>
  <w:footnote w:type="continuationSeparator" w:id="0">
    <w:p w14:paraId="4690513A" w14:textId="77777777" w:rsidR="00570325" w:rsidRDefault="00570325" w:rsidP="00214943">
      <w:pPr>
        <w:spacing w:after="0" w:line="240" w:lineRule="auto"/>
      </w:pPr>
      <w:r>
        <w:continuationSeparator/>
      </w:r>
    </w:p>
  </w:footnote>
  <w:footnote w:type="continuationNotice" w:id="1">
    <w:p w14:paraId="097B5636" w14:textId="77777777" w:rsidR="00570325" w:rsidRDefault="005703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8A9B7" w14:textId="77777777" w:rsidR="00C14D21" w:rsidRDefault="00C14D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7F77B" w14:textId="77777777" w:rsidR="00567D94" w:rsidRPr="005C1A28" w:rsidRDefault="00567D94" w:rsidP="00567D94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7D5DD896" w14:textId="77777777" w:rsidR="00567D94" w:rsidRDefault="00567D94" w:rsidP="00567D94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51F686C7" w14:textId="6F24C44B" w:rsidR="00B437CA" w:rsidRPr="006E49FF" w:rsidRDefault="00B437CA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4266A" w14:textId="77777777" w:rsidR="00C14D21" w:rsidRDefault="00C14D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E14326"/>
    <w:multiLevelType w:val="hybridMultilevel"/>
    <w:tmpl w:val="7A940EA6"/>
    <w:lvl w:ilvl="0" w:tplc="43DA7B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C78623"/>
    <w:rsid w:val="00001691"/>
    <w:rsid w:val="000353BD"/>
    <w:rsid w:val="00056713"/>
    <w:rsid w:val="00112EBE"/>
    <w:rsid w:val="0018791D"/>
    <w:rsid w:val="001C36AB"/>
    <w:rsid w:val="001E63D0"/>
    <w:rsid w:val="00214943"/>
    <w:rsid w:val="00221ECF"/>
    <w:rsid w:val="00291C76"/>
    <w:rsid w:val="002D2FC3"/>
    <w:rsid w:val="002E6A53"/>
    <w:rsid w:val="002F49F5"/>
    <w:rsid w:val="00352D68"/>
    <w:rsid w:val="00364A17"/>
    <w:rsid w:val="00376260"/>
    <w:rsid w:val="003813EF"/>
    <w:rsid w:val="003C1A4B"/>
    <w:rsid w:val="003D4E22"/>
    <w:rsid w:val="00495B05"/>
    <w:rsid w:val="004F1671"/>
    <w:rsid w:val="00506A2E"/>
    <w:rsid w:val="00526E9C"/>
    <w:rsid w:val="00526F01"/>
    <w:rsid w:val="005307B2"/>
    <w:rsid w:val="00560739"/>
    <w:rsid w:val="00561417"/>
    <w:rsid w:val="00567D94"/>
    <w:rsid w:val="00570325"/>
    <w:rsid w:val="00582EB8"/>
    <w:rsid w:val="00595BE3"/>
    <w:rsid w:val="00627005"/>
    <w:rsid w:val="00655203"/>
    <w:rsid w:val="006727BF"/>
    <w:rsid w:val="006E49FF"/>
    <w:rsid w:val="00735636"/>
    <w:rsid w:val="007772AA"/>
    <w:rsid w:val="007A4435"/>
    <w:rsid w:val="007C0887"/>
    <w:rsid w:val="007D69BA"/>
    <w:rsid w:val="00856271"/>
    <w:rsid w:val="008B572B"/>
    <w:rsid w:val="008B5E7B"/>
    <w:rsid w:val="008E39F7"/>
    <w:rsid w:val="008E7904"/>
    <w:rsid w:val="009067D9"/>
    <w:rsid w:val="00931AB0"/>
    <w:rsid w:val="00993AC3"/>
    <w:rsid w:val="009B38C5"/>
    <w:rsid w:val="009E0E31"/>
    <w:rsid w:val="009E154E"/>
    <w:rsid w:val="009F3477"/>
    <w:rsid w:val="00A509A8"/>
    <w:rsid w:val="00A96ABF"/>
    <w:rsid w:val="00AD6E07"/>
    <w:rsid w:val="00B3673A"/>
    <w:rsid w:val="00B437CA"/>
    <w:rsid w:val="00BE7A55"/>
    <w:rsid w:val="00C0511A"/>
    <w:rsid w:val="00C14D21"/>
    <w:rsid w:val="00C44B73"/>
    <w:rsid w:val="00C65C63"/>
    <w:rsid w:val="00C65D1E"/>
    <w:rsid w:val="00CA565E"/>
    <w:rsid w:val="00CC4AD2"/>
    <w:rsid w:val="00CC53D8"/>
    <w:rsid w:val="00CC6E1A"/>
    <w:rsid w:val="00CF7FBD"/>
    <w:rsid w:val="00D46594"/>
    <w:rsid w:val="00D762B4"/>
    <w:rsid w:val="00DB66B5"/>
    <w:rsid w:val="00DE21A2"/>
    <w:rsid w:val="00DF2B06"/>
    <w:rsid w:val="00E42880"/>
    <w:rsid w:val="00E63DF7"/>
    <w:rsid w:val="00EC7E9A"/>
    <w:rsid w:val="00F15C7F"/>
    <w:rsid w:val="00F70294"/>
    <w:rsid w:val="00F81137"/>
    <w:rsid w:val="00FD5A4C"/>
    <w:rsid w:val="01437C04"/>
    <w:rsid w:val="03C78623"/>
    <w:rsid w:val="11A60A91"/>
    <w:rsid w:val="1681CDE1"/>
    <w:rsid w:val="17300607"/>
    <w:rsid w:val="1E67F915"/>
    <w:rsid w:val="2173B76B"/>
    <w:rsid w:val="2808F738"/>
    <w:rsid w:val="33440CD8"/>
    <w:rsid w:val="34B0E5EA"/>
    <w:rsid w:val="46F830F7"/>
    <w:rsid w:val="53E68CEB"/>
    <w:rsid w:val="546906FF"/>
    <w:rsid w:val="59107EB9"/>
    <w:rsid w:val="5E2E2238"/>
    <w:rsid w:val="602D8D0C"/>
    <w:rsid w:val="6215620D"/>
    <w:rsid w:val="6529A844"/>
    <w:rsid w:val="6B6160A0"/>
    <w:rsid w:val="7AE73F6E"/>
    <w:rsid w:val="7FBFF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78623"/>
  <w15:chartTrackingRefBased/>
  <w15:docId w15:val="{22D8E792-20E2-47CE-AA72-4ABF66389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5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43"/>
  </w:style>
  <w:style w:type="paragraph" w:styleId="Footer">
    <w:name w:val="footer"/>
    <w:aliases w:val="|| Footer"/>
    <w:basedOn w:val="Normal"/>
    <w:link w:val="FooterChar"/>
    <w:uiPriority w:val="99"/>
    <w:unhideWhenUsed/>
    <w:rsid w:val="0021494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|| Footer Char"/>
    <w:basedOn w:val="DefaultParagraphFont"/>
    <w:link w:val="Footer"/>
    <w:uiPriority w:val="99"/>
    <w:rsid w:val="00214943"/>
  </w:style>
  <w:style w:type="paragraph" w:customStyle="1" w:styleId="paragraph">
    <w:name w:val="paragraph"/>
    <w:basedOn w:val="Normal"/>
    <w:rsid w:val="002D2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FC3"/>
  </w:style>
  <w:style w:type="character" w:customStyle="1" w:styleId="eop">
    <w:name w:val="eop"/>
    <w:basedOn w:val="DefaultParagraphFont"/>
    <w:rsid w:val="002D2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Props1.xml><?xml version="1.0" encoding="utf-8"?>
<ds:datastoreItem xmlns:ds="http://schemas.openxmlformats.org/officeDocument/2006/customXml" ds:itemID="{FC906684-CB15-417A-A4D6-F42785C34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59627-0FC7-4D97-9F46-B5ADC8053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5B858-CA99-4582-961D-37599A44674A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28</cp:revision>
  <dcterms:created xsi:type="dcterms:W3CDTF">2021-01-26T19:41:00Z</dcterms:created>
  <dcterms:modified xsi:type="dcterms:W3CDTF">2021-02-12T10:20:00Z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